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29402" w14:textId="60476EF7" w:rsidR="004F1BDB" w:rsidRPr="00F01AD5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Type of Application: </w:t>
      </w:r>
      <w:r w:rsidR="004F1BDB"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F01AD5"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Asylum </w:t>
      </w:r>
      <w:r w:rsidR="007F30B4"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A2EB5"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01FB0539" w14:textId="35BFF5B8" w:rsidR="001C0BFA" w:rsidRPr="00F01AD5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Type of fee: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Fixed Fee</w:t>
      </w:r>
    </w:p>
    <w:p w14:paraId="3614C0BF" w14:textId="41B6F28C" w:rsidR="001C0BFA" w:rsidRPr="00F01AD5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Costs: </w:t>
      </w:r>
      <w:r w:rsidR="00E12AF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C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ost </w:t>
      </w:r>
      <w:r w:rsidR="00E12AF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is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£</w:t>
      </w:r>
      <w:r w:rsidR="00FE548B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1</w:t>
      </w:r>
      <w:r w:rsidR="00E12AF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000</w:t>
      </w:r>
      <w:r w:rsidR="004D26FF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.00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  <w:r w:rsidR="00FE548B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[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VAT</w:t>
      </w:r>
      <w:r w:rsidR="00FE548B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not applicable] </w:t>
      </w:r>
    </w:p>
    <w:p w14:paraId="3A25C391" w14:textId="77777777" w:rsidR="00CD01E7" w:rsidRPr="00F01AD5" w:rsidRDefault="00CD01E7" w:rsidP="00CD01E7">
      <w:pPr>
        <w:shd w:val="clear" w:color="auto" w:fill="FFFFFF"/>
        <w:spacing w:before="150" w:after="150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>Who will carry out the work?</w:t>
      </w:r>
    </w:p>
    <w:p w14:paraId="55CC5F60" w14:textId="738CE4C9" w:rsidR="00CD01E7" w:rsidRPr="00F01AD5" w:rsidRDefault="00E12AF4" w:rsidP="00CD01E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Mr Mohammed Ullah is the </w:t>
      </w:r>
      <w:r w:rsidR="00CD01E7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Director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and a solicitor,</w:t>
      </w:r>
      <w:r w:rsidR="00CD01E7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assisted by </w:t>
      </w:r>
      <w:proofErr w:type="gramStart"/>
      <w:r w:rsidR="00CD01E7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solicitor</w:t>
      </w:r>
      <w:proofErr w:type="gramEnd"/>
    </w:p>
    <w:p w14:paraId="1C73CD94" w14:textId="77777777" w:rsidR="00CD01E7" w:rsidRPr="00F01AD5" w:rsidRDefault="00CD01E7" w:rsidP="00CD01E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Solicitor/Director assisted by a paralegal</w:t>
      </w:r>
    </w:p>
    <w:p w14:paraId="21A2693B" w14:textId="77777777" w:rsidR="00CD01E7" w:rsidRPr="00F01AD5" w:rsidRDefault="00CD01E7" w:rsidP="00CD01E7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 by Solicitor /Director</w:t>
      </w:r>
    </w:p>
    <w:p w14:paraId="6EABB454" w14:textId="77777777" w:rsidR="00CD01E7" w:rsidRPr="00F01AD5" w:rsidRDefault="00CD01E7" w:rsidP="00CD0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p w14:paraId="4C31E7B0" w14:textId="77777777" w:rsidR="00CD01E7" w:rsidRPr="00F01AD5" w:rsidRDefault="00CD01E7" w:rsidP="00CD01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All work supervised by the director, Mr Mohammed Ullah, who retains the ultimate responsibility and conduct of all matters. </w:t>
      </w:r>
    </w:p>
    <w:p w14:paraId="31921771" w14:textId="77777777" w:rsidR="00CD01E7" w:rsidRPr="00F01AD5" w:rsidRDefault="00CD01E7" w:rsidP="00CD01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4933A97" w14:textId="77777777" w:rsidR="00CD01E7" w:rsidRPr="00F01AD5" w:rsidRDefault="00CD01E7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752CBFC" w14:textId="4B352D65" w:rsidR="001C0BFA" w:rsidRPr="00F01AD5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  <w:r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What services are </w:t>
      </w:r>
      <w:r w:rsidR="003B3A2D"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>included?</w:t>
      </w:r>
    </w:p>
    <w:p w14:paraId="72B12F06" w14:textId="77777777" w:rsidR="001C0BFA" w:rsidRPr="00F01AD5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6A6B200" w14:textId="521B60EB" w:rsidR="001C0BFA" w:rsidRPr="00F01AD5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Initial attendance and taking instructions </w:t>
      </w:r>
    </w:p>
    <w:p w14:paraId="6F11A262" w14:textId="41D641B8" w:rsidR="001C0BFA" w:rsidRPr="00F01AD5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merit of such an application </w:t>
      </w:r>
    </w:p>
    <w:p w14:paraId="3F1E6E58" w14:textId="30E25628" w:rsidR="001C0BFA" w:rsidRPr="00F01AD5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Assessing documents </w:t>
      </w:r>
      <w:r w:rsidR="004E78B7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/ supportive documents 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provided by you and advising on the same</w:t>
      </w:r>
    </w:p>
    <w:p w14:paraId="1C2F5086" w14:textId="17F5943E" w:rsidR="001C0BFA" w:rsidRPr="00F01AD5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further required documents, if necessary </w:t>
      </w:r>
    </w:p>
    <w:p w14:paraId="4C3DA643" w14:textId="77777777" w:rsidR="004D26FF" w:rsidRPr="00F01AD5" w:rsidRDefault="004E78B7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Assisting with obtaining further supporting documents from a 3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en-GB"/>
        </w:rPr>
        <w:t>rd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party, if necessary, such as: doctors, schools, employers, banks etc </w:t>
      </w:r>
    </w:p>
    <w:p w14:paraId="6000C5A9" w14:textId="62D795BF" w:rsidR="004E78B7" w:rsidRPr="00F01AD5" w:rsidRDefault="004D26FF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Taking statements from you and others relevant people </w:t>
      </w:r>
      <w:r w:rsidR="004E78B7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AA107E4" w14:textId="350CF757" w:rsidR="001C0BFA" w:rsidRPr="00F01AD5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Preparing the application with all supporting evidence</w:t>
      </w:r>
    </w:p>
    <w:p w14:paraId="4F7F7ED4" w14:textId="349A3DBD" w:rsidR="001C0BFA" w:rsidRPr="00F01AD5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Providing you with an updates on the progress</w:t>
      </w:r>
    </w:p>
    <w:p w14:paraId="0BAC7946" w14:textId="1A1E6FCD" w:rsidR="004E78B7" w:rsidRPr="00F01AD5" w:rsidRDefault="001C0BFA" w:rsidP="00536CD4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the outcome of the application </w:t>
      </w:r>
      <w:r w:rsidR="004E78B7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FF6B00E" w14:textId="6B1CF142" w:rsidR="001C0BFA" w:rsidRPr="00F01AD5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 w:rsidR="003B3A2D"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isbursements such as:</w:t>
      </w:r>
    </w:p>
    <w:p w14:paraId="2A3EAF4A" w14:textId="3D7B9875" w:rsidR="004D26FF" w:rsidRPr="00E12AF4" w:rsidRDefault="001C0BFA" w:rsidP="00E12AF4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Home Office Fees for making the </w:t>
      </w:r>
      <w:proofErr w:type="gramStart"/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application</w:t>
      </w:r>
      <w:proofErr w:type="gramEnd"/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3956A365" w14:textId="3E353499" w:rsidR="008554E2" w:rsidRPr="00F01AD5" w:rsidRDefault="008554E2" w:rsidP="003B3A2D">
      <w:pPr>
        <w:pStyle w:val="ListParagraph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Bail applications, if relevant </w:t>
      </w:r>
    </w:p>
    <w:p w14:paraId="392F8277" w14:textId="1D864612" w:rsidR="004E78B7" w:rsidRDefault="001C0BFA" w:rsidP="00E12AF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Other expenses where applicable</w:t>
      </w:r>
      <w:r w:rsidR="004E78B7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, such as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medical/expert evidence</w:t>
      </w:r>
      <w:r w:rsidR="00E12AF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</w:t>
      </w:r>
      <w:bookmarkStart w:id="0" w:name="_Hlk149735136"/>
      <w:r w:rsidR="00E12AF4"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  <w:bookmarkStart w:id="1" w:name="_Hlk149739455"/>
      <w:r w:rsidR="00E12AF4" w:rsidRPr="00D6766C">
        <w:rPr>
          <w:rFonts w:cstheme="minorHAnsi"/>
          <w:color w:val="FF0000"/>
        </w:rPr>
        <w:t xml:space="preserve">Independent expert reports </w:t>
      </w:r>
      <w:proofErr w:type="gramStart"/>
      <w:r w:rsidR="00E12AF4" w:rsidRPr="00D6766C">
        <w:rPr>
          <w:rFonts w:cstheme="minorHAnsi"/>
          <w:color w:val="FF0000"/>
        </w:rPr>
        <w:t>e.g.</w:t>
      </w:r>
      <w:proofErr w:type="gramEnd"/>
      <w:r w:rsidR="00E12AF4" w:rsidRPr="00D6766C">
        <w:rPr>
          <w:rFonts w:cstheme="minorHAnsi"/>
          <w:color w:val="FF0000"/>
        </w:rPr>
        <w:t xml:space="preserve"> medical experts. These are not required in many cases: we will let you know as soon as possible if we consider an expert report is necessary.</w:t>
      </w:r>
      <w:bookmarkEnd w:id="0"/>
      <w:bookmarkEnd w:id="1"/>
    </w:p>
    <w:p w14:paraId="1AA0870C" w14:textId="77777777" w:rsidR="00E12AF4" w:rsidRPr="00052616" w:rsidRDefault="00E12AF4" w:rsidP="00E12AF4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rPr>
          <w:rFonts w:cstheme="minorHAnsi"/>
          <w:color w:val="FF0000"/>
        </w:rPr>
      </w:pPr>
      <w:bookmarkStart w:id="2" w:name="_Hlk149735167"/>
      <w:proofErr w:type="gramStart"/>
      <w:r w:rsidRPr="00052616">
        <w:rPr>
          <w:rFonts w:cstheme="minorHAnsi"/>
          <w:color w:val="FF0000"/>
        </w:rPr>
        <w:t>Interpreters</w:t>
      </w:r>
      <w:proofErr w:type="gramEnd"/>
      <w:r w:rsidRPr="00052616">
        <w:rPr>
          <w:rFonts w:cstheme="minorHAnsi"/>
          <w:color w:val="FF0000"/>
        </w:rPr>
        <w:t xml:space="preserve"> fees at £</w:t>
      </w:r>
      <w:r>
        <w:rPr>
          <w:rFonts w:cstheme="minorHAnsi"/>
          <w:color w:val="FF0000"/>
        </w:rPr>
        <w:t>30</w:t>
      </w:r>
      <w:r w:rsidRPr="00052616">
        <w:rPr>
          <w:rFonts w:cstheme="minorHAnsi"/>
          <w:color w:val="FF0000"/>
        </w:rPr>
        <w:t xml:space="preserve"> per hour. This kind of application will normally require between </w:t>
      </w:r>
      <w:r>
        <w:rPr>
          <w:rFonts w:cstheme="minorHAnsi"/>
          <w:color w:val="FF0000"/>
        </w:rPr>
        <w:t>2</w:t>
      </w:r>
      <w:r w:rsidRPr="00052616">
        <w:rPr>
          <w:rFonts w:cstheme="minorHAnsi"/>
          <w:color w:val="FF0000"/>
        </w:rPr>
        <w:t>-</w:t>
      </w:r>
      <w:r>
        <w:rPr>
          <w:rFonts w:cstheme="minorHAnsi"/>
          <w:color w:val="FF0000"/>
        </w:rPr>
        <w:t>3</w:t>
      </w:r>
      <w:r w:rsidRPr="00052616">
        <w:rPr>
          <w:rFonts w:cstheme="minorHAnsi"/>
          <w:color w:val="FF0000"/>
        </w:rPr>
        <w:t xml:space="preserve"> hours with an interpreter, depending on the complexity of your case.</w:t>
      </w:r>
    </w:p>
    <w:bookmarkEnd w:id="2"/>
    <w:p w14:paraId="474E1C4D" w14:textId="77777777" w:rsidR="00E12AF4" w:rsidRPr="00E12AF4" w:rsidRDefault="00E12AF4" w:rsidP="00E12AF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607B546F" w14:textId="2599421C" w:rsidR="00F01AD5" w:rsidRPr="00F01AD5" w:rsidRDefault="00F01AD5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>Please note th</w:t>
      </w:r>
      <w:r w:rsidR="00E12A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at the above disbursements will not attract any VAT </w:t>
      </w:r>
      <w:proofErr w:type="spellStart"/>
      <w:r w:rsidR="00E12AF4">
        <w:rPr>
          <w:rFonts w:ascii="Times New Roman" w:eastAsia="Times New Roman" w:hAnsi="Times New Roman" w:cs="Times New Roman"/>
          <w:sz w:val="24"/>
          <w:szCs w:val="24"/>
          <w:lang w:eastAsia="en-GB"/>
        </w:rPr>
        <w:t>i.e</w:t>
      </w:r>
      <w:proofErr w:type="spellEnd"/>
      <w:r w:rsidR="00E12A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VAT is not applicable. </w:t>
      </w:r>
    </w:p>
    <w:p w14:paraId="2DEE7093" w14:textId="0841D454" w:rsidR="001C0BFA" w:rsidRPr="00F01AD5" w:rsidRDefault="003B3A2D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costs quoted here do not include an </w:t>
      </w:r>
      <w:r w:rsidR="001C0BFA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Advice and assistance in relation to any appeals should an application be refused by the Home Office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</w:t>
      </w:r>
    </w:p>
    <w:p w14:paraId="1D17B84A" w14:textId="5494481E" w:rsidR="004E78B7" w:rsidRPr="00F01AD5" w:rsidRDefault="004E78B7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Home Office Fees for making the application can be found on the following link:</w:t>
      </w:r>
      <w:r w:rsidRPr="00F01AD5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F01AD5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https://www.gov.uk/government/publications/visa-regulations-revised-table/8-october-2018</w:t>
        </w:r>
      </w:hyperlink>
    </w:p>
    <w:p w14:paraId="45252A46" w14:textId="3B687F63" w:rsidR="004E78B7" w:rsidRPr="00F01AD5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lastRenderedPageBreak/>
        <w:t>We will let you know at the earliest opportunity and before any such fees are incurred by yourself, if any of these are applicable.</w:t>
      </w:r>
    </w:p>
    <w:p w14:paraId="6E462EF1" w14:textId="77777777" w:rsidR="00C437A6" w:rsidRPr="00F01AD5" w:rsidRDefault="004E78B7" w:rsidP="00C437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Timescale to submit application: 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</w:t>
      </w:r>
      <w:r w:rsidR="00963322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cannot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guarantee </w:t>
      </w:r>
      <w:r w:rsidR="00963322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timescale for a reply, a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pplications can take </w:t>
      </w:r>
      <w:r w:rsidR="000B375C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up 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to </w:t>
      </w:r>
      <w:r w:rsidR="008554E2"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10 months </w:t>
      </w: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on average depending on complexity of applicant's immigration history. </w:t>
      </w:r>
    </w:p>
    <w:p w14:paraId="7BFEC2F7" w14:textId="433F4BA7" w:rsidR="004E78B7" w:rsidRPr="00F01AD5" w:rsidRDefault="004E78B7" w:rsidP="00C437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will keep </w:t>
      </w:r>
      <w:proofErr w:type="gramStart"/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updated at all times</w:t>
      </w:r>
      <w:proofErr w:type="gramEnd"/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  The HO v</w:t>
      </w:r>
      <w:r w:rsidRPr="00F01AD5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isa decision waiting times link is attached </w:t>
      </w:r>
    </w:p>
    <w:p w14:paraId="778A746A" w14:textId="77777777" w:rsidR="004E78B7" w:rsidRPr="00F01AD5" w:rsidRDefault="00000000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hyperlink r:id="rId6" w:history="1">
        <w:r w:rsidR="004E78B7" w:rsidRPr="00F01AD5">
          <w:rPr>
            <w:rStyle w:val="Hyperlink"/>
            <w:rFonts w:ascii="Times New Roman" w:hAnsi="Times New Roman" w:cs="Times New Roman"/>
            <w:sz w:val="24"/>
            <w:szCs w:val="24"/>
          </w:rPr>
          <w:t>https://www.gov.uk/guidance/visa-decision-waiting-times-applications-outside-the-uk</w:t>
        </w:r>
      </w:hyperlink>
    </w:p>
    <w:p w14:paraId="0B495854" w14:textId="607B60CF" w:rsidR="003B3A2D" w:rsidRPr="00F01AD5" w:rsidRDefault="0092567F" w:rsidP="0096332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F01AD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sectPr w:rsidR="003B3A2D" w:rsidRPr="00F01A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92D"/>
    <w:multiLevelType w:val="multilevel"/>
    <w:tmpl w:val="EDC4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A2A28"/>
    <w:multiLevelType w:val="hybridMultilevel"/>
    <w:tmpl w:val="DAF21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06990"/>
    <w:multiLevelType w:val="multilevel"/>
    <w:tmpl w:val="345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B2ED2"/>
    <w:multiLevelType w:val="multilevel"/>
    <w:tmpl w:val="CAD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C650FF"/>
    <w:multiLevelType w:val="multilevel"/>
    <w:tmpl w:val="1136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3F1226"/>
    <w:multiLevelType w:val="multilevel"/>
    <w:tmpl w:val="EFB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21CB8"/>
    <w:multiLevelType w:val="multilevel"/>
    <w:tmpl w:val="DF8C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4F0F4E"/>
    <w:multiLevelType w:val="multilevel"/>
    <w:tmpl w:val="A062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725D7E"/>
    <w:multiLevelType w:val="multilevel"/>
    <w:tmpl w:val="D9566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5B6F07"/>
    <w:multiLevelType w:val="multilevel"/>
    <w:tmpl w:val="731C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5E6AC6"/>
    <w:multiLevelType w:val="multilevel"/>
    <w:tmpl w:val="0A941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70589B"/>
    <w:multiLevelType w:val="multilevel"/>
    <w:tmpl w:val="D8B6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962A27"/>
    <w:multiLevelType w:val="multilevel"/>
    <w:tmpl w:val="B1BC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C7350"/>
    <w:multiLevelType w:val="multilevel"/>
    <w:tmpl w:val="367A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616DB6"/>
    <w:multiLevelType w:val="hybridMultilevel"/>
    <w:tmpl w:val="3FDE9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481670">
    <w:abstractNumId w:val="10"/>
  </w:num>
  <w:num w:numId="2" w16cid:durableId="1081214458">
    <w:abstractNumId w:val="0"/>
  </w:num>
  <w:num w:numId="3" w16cid:durableId="385183914">
    <w:abstractNumId w:val="13"/>
  </w:num>
  <w:num w:numId="4" w16cid:durableId="538317259">
    <w:abstractNumId w:val="5"/>
  </w:num>
  <w:num w:numId="5" w16cid:durableId="2102095013">
    <w:abstractNumId w:val="6"/>
  </w:num>
  <w:num w:numId="6" w16cid:durableId="27418003">
    <w:abstractNumId w:val="14"/>
  </w:num>
  <w:num w:numId="7" w16cid:durableId="766847592">
    <w:abstractNumId w:val="1"/>
  </w:num>
  <w:num w:numId="8" w16cid:durableId="868565178">
    <w:abstractNumId w:val="9"/>
  </w:num>
  <w:num w:numId="9" w16cid:durableId="1075249184">
    <w:abstractNumId w:val="2"/>
  </w:num>
  <w:num w:numId="10" w16cid:durableId="896009244">
    <w:abstractNumId w:val="3"/>
  </w:num>
  <w:num w:numId="11" w16cid:durableId="264922955">
    <w:abstractNumId w:val="4"/>
  </w:num>
  <w:num w:numId="12" w16cid:durableId="1440445920">
    <w:abstractNumId w:val="11"/>
  </w:num>
  <w:num w:numId="13" w16cid:durableId="1429039539">
    <w:abstractNumId w:val="7"/>
  </w:num>
  <w:num w:numId="14" w16cid:durableId="1727023915">
    <w:abstractNumId w:val="8"/>
  </w:num>
  <w:num w:numId="15" w16cid:durableId="1631738840">
    <w:abstractNumId w:val="12"/>
  </w:num>
  <w:num w:numId="16" w16cid:durableId="20274877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c2trQwNrUwNTVX0lEKTi0uzszPAykwrwUAFpPZFCwAAAA="/>
  </w:docVars>
  <w:rsids>
    <w:rsidRoot w:val="001C0BFA"/>
    <w:rsid w:val="000B375C"/>
    <w:rsid w:val="001C0BFA"/>
    <w:rsid w:val="00251371"/>
    <w:rsid w:val="002B6AD2"/>
    <w:rsid w:val="003B3A2D"/>
    <w:rsid w:val="004D26FF"/>
    <w:rsid w:val="004E78B7"/>
    <w:rsid w:val="004F1BDB"/>
    <w:rsid w:val="006A2EB5"/>
    <w:rsid w:val="007F30B4"/>
    <w:rsid w:val="008554E2"/>
    <w:rsid w:val="0087573C"/>
    <w:rsid w:val="0092567F"/>
    <w:rsid w:val="00963322"/>
    <w:rsid w:val="0099628A"/>
    <w:rsid w:val="00B3110D"/>
    <w:rsid w:val="00C437A6"/>
    <w:rsid w:val="00CD01E7"/>
    <w:rsid w:val="00E12AF4"/>
    <w:rsid w:val="00F01AD5"/>
    <w:rsid w:val="00FE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BC72"/>
  <w15:chartTrackingRefBased/>
  <w15:docId w15:val="{8BDE771B-12BC-4183-9365-B7B5A8DA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6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6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3A2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B3A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A2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256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67F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0B37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uk/guidance/visa-decision-waiting-times-applications-outside-the-uk" TargetMode="External"/><Relationship Id="rId5" Type="http://schemas.openxmlformats.org/officeDocument/2006/relationships/hyperlink" Target="https://www.gov.uk/government/publications/visa-regulations-revised-table/8-october-20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Diab</dc:creator>
  <cp:keywords/>
  <dc:description/>
  <cp:lastModifiedBy>Mohammed Ullah</cp:lastModifiedBy>
  <cp:revision>2</cp:revision>
  <dcterms:created xsi:type="dcterms:W3CDTF">2023-11-01T14:21:00Z</dcterms:created>
  <dcterms:modified xsi:type="dcterms:W3CDTF">2023-11-01T14:21:00Z</dcterms:modified>
</cp:coreProperties>
</file>